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59F" w:rsidRDefault="0062059F" w:rsidP="0062059F">
      <w:pPr>
        <w:spacing w:after="0" w:line="240" w:lineRule="auto"/>
        <w:jc w:val="center"/>
        <w:rPr>
          <w:rFonts w:ascii="Times New Roman" w:hAnsi="Times New Roman"/>
          <w:b/>
          <w:sz w:val="28"/>
          <w:szCs w:val="28"/>
          <w:lang w:val="kk-KZ"/>
        </w:rPr>
      </w:pPr>
    </w:p>
    <w:p w:rsidR="0062059F" w:rsidRDefault="0062059F" w:rsidP="0062059F">
      <w:pPr>
        <w:spacing w:after="0" w:line="240" w:lineRule="auto"/>
        <w:jc w:val="center"/>
        <w:rPr>
          <w:rFonts w:ascii="Times New Roman" w:hAnsi="Times New Roman"/>
          <w:b/>
          <w:sz w:val="28"/>
          <w:szCs w:val="28"/>
          <w:lang w:val="kk-KZ"/>
        </w:rPr>
      </w:pPr>
    </w:p>
    <w:p w:rsidR="0062059F" w:rsidRDefault="0062059F" w:rsidP="0062059F">
      <w:pPr>
        <w:spacing w:after="0" w:line="240" w:lineRule="auto"/>
        <w:jc w:val="center"/>
        <w:rPr>
          <w:rFonts w:ascii="Times New Roman" w:hAnsi="Times New Roman"/>
          <w:b/>
          <w:sz w:val="28"/>
          <w:szCs w:val="28"/>
          <w:lang w:val="kk-KZ"/>
        </w:rPr>
      </w:pPr>
      <w:r>
        <w:rPr>
          <w:noProof/>
          <w:lang w:eastAsia="ru-RU"/>
        </w:rPr>
        <w:drawing>
          <wp:inline distT="0" distB="0" distL="0" distR="0" wp14:anchorId="768A6664" wp14:editId="3686EEE2">
            <wp:extent cx="1852136" cy="2370738"/>
            <wp:effectExtent l="0" t="0" r="0" b="0"/>
            <wp:docPr id="1" name="Рисунок 1" descr="C:\Users\User\Desktop\Почетные граждане ВКО\book\44samashev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44samashev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51553" cy="2369992"/>
                    </a:xfrm>
                    <a:prstGeom prst="rect">
                      <a:avLst/>
                    </a:prstGeom>
                    <a:noFill/>
                    <a:ln>
                      <a:noFill/>
                    </a:ln>
                  </pic:spPr>
                </pic:pic>
              </a:graphicData>
            </a:graphic>
          </wp:inline>
        </w:drawing>
      </w:r>
    </w:p>
    <w:p w:rsidR="0062059F" w:rsidRDefault="0062059F" w:rsidP="0062059F">
      <w:pPr>
        <w:spacing w:after="0" w:line="240" w:lineRule="auto"/>
        <w:jc w:val="center"/>
        <w:rPr>
          <w:rFonts w:ascii="Times New Roman" w:hAnsi="Times New Roman"/>
          <w:b/>
          <w:sz w:val="28"/>
          <w:szCs w:val="28"/>
          <w:lang w:val="kk-KZ"/>
        </w:rPr>
      </w:pPr>
    </w:p>
    <w:p w:rsidR="0062059F" w:rsidRDefault="0062059F" w:rsidP="0062059F">
      <w:pPr>
        <w:spacing w:after="0" w:line="240" w:lineRule="auto"/>
        <w:jc w:val="center"/>
        <w:rPr>
          <w:rFonts w:ascii="Times New Roman" w:hAnsi="Times New Roman"/>
          <w:b/>
          <w:sz w:val="28"/>
          <w:szCs w:val="28"/>
          <w:lang w:val="kk-KZ"/>
        </w:rPr>
      </w:pPr>
    </w:p>
    <w:p w:rsidR="0062059F" w:rsidRPr="00D316E4" w:rsidRDefault="0062059F" w:rsidP="0062059F">
      <w:pPr>
        <w:spacing w:after="0" w:line="240" w:lineRule="auto"/>
        <w:jc w:val="center"/>
        <w:rPr>
          <w:rFonts w:ascii="Times New Roman" w:hAnsi="Times New Roman"/>
          <w:color w:val="404040" w:themeColor="text1" w:themeTint="BF"/>
          <w:sz w:val="28"/>
          <w:szCs w:val="28"/>
          <w:lang w:val="kk-KZ"/>
        </w:rPr>
      </w:pPr>
      <w:bookmarkStart w:id="0" w:name="_GoBack"/>
      <w:r w:rsidRPr="00D316E4">
        <w:rPr>
          <w:rFonts w:ascii="Times New Roman" w:hAnsi="Times New Roman"/>
          <w:b/>
          <w:color w:val="404040" w:themeColor="text1" w:themeTint="BF"/>
          <w:sz w:val="28"/>
          <w:szCs w:val="28"/>
          <w:lang w:val="kk-KZ"/>
        </w:rPr>
        <w:t xml:space="preserve">ЗАЙНОЛЛА САМАШЕВ </w:t>
      </w:r>
    </w:p>
    <w:bookmarkEnd w:id="0"/>
    <w:p w:rsidR="0062059F" w:rsidRPr="00D316E4" w:rsidRDefault="0062059F" w:rsidP="0062059F">
      <w:pPr>
        <w:spacing w:after="0" w:line="240" w:lineRule="auto"/>
        <w:rPr>
          <w:rFonts w:ascii="Times New Roman" w:hAnsi="Times New Roman"/>
          <w:b/>
          <w:sz w:val="28"/>
          <w:szCs w:val="28"/>
          <w:lang w:val="kk-KZ"/>
        </w:rPr>
      </w:pPr>
    </w:p>
    <w:p w:rsidR="0062059F" w:rsidRPr="00D316E4" w:rsidRDefault="0062059F" w:rsidP="0062059F">
      <w:pPr>
        <w:spacing w:after="0" w:line="240" w:lineRule="auto"/>
        <w:rPr>
          <w:rFonts w:ascii="Times New Roman" w:hAnsi="Times New Roman"/>
          <w:sz w:val="28"/>
          <w:szCs w:val="28"/>
          <w:lang w:val="kk-KZ"/>
        </w:rPr>
      </w:pPr>
      <w:r w:rsidRPr="00D316E4">
        <w:rPr>
          <w:rFonts w:ascii="Times New Roman" w:hAnsi="Times New Roman"/>
          <w:sz w:val="28"/>
          <w:szCs w:val="28"/>
          <w:lang w:val="kk-KZ"/>
        </w:rPr>
        <w:t xml:space="preserve">1947 жылғы 17 қарашада </w:t>
      </w:r>
    </w:p>
    <w:p w:rsidR="0062059F" w:rsidRPr="00D316E4" w:rsidRDefault="0062059F" w:rsidP="0062059F">
      <w:pPr>
        <w:spacing w:after="0" w:line="240" w:lineRule="auto"/>
        <w:rPr>
          <w:rFonts w:ascii="Times New Roman" w:hAnsi="Times New Roman"/>
          <w:sz w:val="28"/>
          <w:szCs w:val="28"/>
          <w:lang w:val="kk-KZ"/>
        </w:rPr>
      </w:pPr>
      <w:r w:rsidRPr="00D316E4">
        <w:rPr>
          <w:rFonts w:ascii="Times New Roman" w:hAnsi="Times New Roman"/>
          <w:sz w:val="28"/>
          <w:szCs w:val="28"/>
          <w:lang w:val="kk-KZ"/>
        </w:rPr>
        <w:t xml:space="preserve">Шығыс Қазақстан облысы, Ұлан ауданы, </w:t>
      </w:r>
    </w:p>
    <w:p w:rsidR="0062059F" w:rsidRPr="00D316E4" w:rsidRDefault="0062059F" w:rsidP="0062059F">
      <w:pPr>
        <w:spacing w:after="0" w:line="240" w:lineRule="auto"/>
        <w:rPr>
          <w:rFonts w:ascii="Times New Roman" w:hAnsi="Times New Roman"/>
          <w:sz w:val="28"/>
          <w:szCs w:val="28"/>
          <w:lang w:val="kk-KZ"/>
        </w:rPr>
      </w:pPr>
      <w:r w:rsidRPr="00D316E4">
        <w:rPr>
          <w:rFonts w:ascii="Times New Roman" w:hAnsi="Times New Roman"/>
          <w:sz w:val="28"/>
          <w:szCs w:val="28"/>
          <w:lang w:val="kk-KZ"/>
        </w:rPr>
        <w:t xml:space="preserve">Бестерек ауылында туған. </w:t>
      </w:r>
    </w:p>
    <w:p w:rsidR="0062059F" w:rsidRPr="00D316E4" w:rsidRDefault="0062059F" w:rsidP="0062059F">
      <w:pPr>
        <w:spacing w:after="0" w:line="240" w:lineRule="auto"/>
        <w:ind w:firstLine="708"/>
        <w:jc w:val="both"/>
        <w:rPr>
          <w:rFonts w:ascii="Times New Roman" w:hAnsi="Times New Roman"/>
          <w:sz w:val="28"/>
          <w:szCs w:val="28"/>
          <w:lang w:val="kk-KZ"/>
        </w:rPr>
      </w:pPr>
    </w:p>
    <w:p w:rsidR="0062059F" w:rsidRPr="00D316E4" w:rsidRDefault="0062059F" w:rsidP="0062059F">
      <w:pPr>
        <w:spacing w:after="0" w:line="240" w:lineRule="auto"/>
        <w:ind w:firstLine="708"/>
        <w:jc w:val="both"/>
        <w:rPr>
          <w:rFonts w:ascii="Times New Roman" w:hAnsi="Times New Roman"/>
          <w:sz w:val="28"/>
          <w:szCs w:val="28"/>
          <w:lang w:val="kk-KZ"/>
        </w:rPr>
      </w:pPr>
      <w:r w:rsidRPr="00D316E4">
        <w:rPr>
          <w:rFonts w:ascii="Times New Roman" w:hAnsi="Times New Roman"/>
          <w:sz w:val="28"/>
          <w:szCs w:val="28"/>
          <w:lang w:val="kk-KZ"/>
        </w:rPr>
        <w:t>Зайнолла Самашев 1970 жылы Өскемен педагогика институтының тарих факультетін аяқтаған. Институтты аяқтағаннан кейін Ленинка ауылындағы мектепте жеті жыл тарих мұғалімі болып жұмыс істеді. Кейін Өскемен педагогика институтында оқытушы болып еңбек етті, және 1980 жылы Ш.Уәлиханов атындағы Қазақ ғылыми академиясының тарих, археология және этнография институтында зертханашы ретінде жұмысын бастап, Ә.Марғұлан атындағы археология институтының аға ғылыми қызметкеріне дейін өсті. 2010 жылдан бастап Ә.Марғұлан атындағы институт филиалының директоры болып қызмет атқарды. 2013 жылдан бастап «Берел» тарихи-мәдени мұражай-қорығының аға ғылыми қызметкері болып еңбек етеді. З.Самашев 1990 жылдан бастап тарихи-мәдени мұраларды зерттеу жөніндегі көптеген жобаларды, «Берел», «Қызыл ұйық», «Тоқсанбай», «Сарайшық», «Қосқұдық», «Сарыкөл» жобаларын басқарды. З.Самашев 1997 жылы Майемер обасын, 1998 жылдан бастап Берел обасын кешенді зерттеулерді жүргізді. Археологиялық қазбалар нәтижесінде табылған құнды тарихи деректер мен заттар арқылы Берел обасы бүкіл әлемге танымал болды. Ашылған орнында «Берел» республикалық мемлекеттік мұражай-қорығы құрылды. З.Самашев  - тарих ғылымдарының докторы,  400-ден аса ғылыми еңбектердің, археология бойынша 37 кітаптың авторы. Тас ғасырындағы жүзден аса петроглифтерді, қазақтардың этнографиялық суреттерін алғаш рет зерттеп, ғылыми айналымға енгізді.</w:t>
      </w:r>
    </w:p>
    <w:p w:rsidR="0062059F" w:rsidRPr="00D316E4" w:rsidRDefault="0062059F" w:rsidP="0062059F">
      <w:pPr>
        <w:spacing w:after="0" w:line="240" w:lineRule="auto"/>
        <w:ind w:firstLine="708"/>
        <w:jc w:val="both"/>
        <w:rPr>
          <w:rFonts w:ascii="Times New Roman" w:hAnsi="Times New Roman"/>
          <w:sz w:val="28"/>
          <w:szCs w:val="28"/>
          <w:lang w:val="kk-KZ"/>
        </w:rPr>
      </w:pPr>
      <w:r w:rsidRPr="00D316E4">
        <w:rPr>
          <w:rFonts w:ascii="Times New Roman" w:hAnsi="Times New Roman"/>
          <w:sz w:val="28"/>
          <w:szCs w:val="28"/>
          <w:lang w:val="kk-KZ"/>
        </w:rPr>
        <w:t>З.Самашевтің археология ғылымын дамытудағы еңбегі «Парасат» орденімен,  «Қазақстан Республикасының Тәуелсіздігіне 10 жыл» мерейтойлық медалімен атап өтілді. ҚР Президентінің Жарлығымен 2003 жылы оған «Қазақстанның еңбек сіңірген қайраткері» құрметті атағы берілді. Катонқарағай ауданының Құрметті азаматы болып табылады.</w:t>
      </w:r>
    </w:p>
    <w:p w:rsidR="0062059F" w:rsidRPr="00D316E4" w:rsidRDefault="0062059F" w:rsidP="0062059F">
      <w:pPr>
        <w:spacing w:after="0" w:line="240" w:lineRule="auto"/>
        <w:ind w:firstLine="708"/>
        <w:jc w:val="both"/>
        <w:rPr>
          <w:rFonts w:ascii="Times New Roman" w:hAnsi="Times New Roman"/>
          <w:b/>
          <w:sz w:val="28"/>
          <w:szCs w:val="28"/>
          <w:lang w:val="kk-KZ"/>
        </w:rPr>
      </w:pPr>
      <w:r w:rsidRPr="00D316E4">
        <w:rPr>
          <w:rFonts w:ascii="Times New Roman" w:hAnsi="Times New Roman"/>
          <w:sz w:val="28"/>
          <w:szCs w:val="28"/>
          <w:lang w:val="kk-KZ"/>
        </w:rPr>
        <w:lastRenderedPageBreak/>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D316E4">
        <w:rPr>
          <w:rFonts w:ascii="Times New Roman" w:hAnsi="Times New Roman"/>
          <w:b/>
          <w:sz w:val="28"/>
          <w:szCs w:val="28"/>
          <w:lang w:val="kk-KZ"/>
        </w:rPr>
        <w:t xml:space="preserve"> ШЕШІМ ҚАБЫЛДАДЫ:</w:t>
      </w:r>
    </w:p>
    <w:p w:rsidR="0062059F" w:rsidRPr="00D316E4" w:rsidRDefault="0062059F" w:rsidP="0062059F">
      <w:pPr>
        <w:spacing w:after="0" w:line="240" w:lineRule="auto"/>
        <w:ind w:firstLine="708"/>
        <w:jc w:val="both"/>
        <w:rPr>
          <w:rFonts w:ascii="Times New Roman" w:hAnsi="Times New Roman"/>
          <w:sz w:val="28"/>
          <w:szCs w:val="28"/>
          <w:lang w:val="kk-KZ"/>
        </w:rPr>
      </w:pPr>
      <w:r w:rsidRPr="00D316E4">
        <w:rPr>
          <w:rFonts w:ascii="Times New Roman" w:hAnsi="Times New Roman"/>
          <w:sz w:val="28"/>
          <w:szCs w:val="28"/>
          <w:lang w:val="kk-KZ"/>
        </w:rPr>
        <w:t xml:space="preserve"> «Берел» республикалық мемлекеттік тарихи-мәдени қорық-мұражайының аға ғылыми қызметкері Зайнолла Самашевқа отандық археология ғылымын дамытуға қосқан үлесі үшін «Шығыс Қазақстан облысының Құрметті азаматы» атағы берілсін.</w:t>
      </w:r>
    </w:p>
    <w:p w:rsidR="0062059F" w:rsidRPr="00D316E4" w:rsidRDefault="0062059F" w:rsidP="0062059F">
      <w:pPr>
        <w:spacing w:after="0" w:line="240" w:lineRule="auto"/>
        <w:rPr>
          <w:rFonts w:ascii="Times New Roman" w:hAnsi="Times New Roman"/>
          <w:sz w:val="28"/>
          <w:szCs w:val="28"/>
          <w:lang w:val="kk-KZ"/>
        </w:rPr>
      </w:pPr>
    </w:p>
    <w:p w:rsidR="0062059F" w:rsidRPr="00D316E4" w:rsidRDefault="0062059F" w:rsidP="0062059F">
      <w:pPr>
        <w:spacing w:after="0" w:line="240" w:lineRule="auto"/>
        <w:jc w:val="center"/>
        <w:rPr>
          <w:rFonts w:ascii="KZ Times New Roman" w:hAnsi="KZ Times New Roman"/>
          <w:color w:val="FF0000"/>
          <w:sz w:val="24"/>
          <w:szCs w:val="24"/>
          <w:lang w:val="kk-KZ"/>
        </w:rPr>
      </w:pPr>
      <w:r w:rsidRPr="00D316E4">
        <w:rPr>
          <w:rFonts w:ascii="KZ Times New Roman" w:hAnsi="KZ Times New Roman"/>
          <w:color w:val="FF0000"/>
          <w:sz w:val="24"/>
          <w:szCs w:val="24"/>
          <w:lang w:val="kk-KZ"/>
        </w:rPr>
        <w:t xml:space="preserve">Шығыс Қазақстан облыстық мәслихатының 2018 жылғы </w:t>
      </w:r>
    </w:p>
    <w:p w:rsidR="0062059F" w:rsidRPr="00D316E4" w:rsidRDefault="0062059F" w:rsidP="0062059F">
      <w:pPr>
        <w:spacing w:after="0" w:line="240" w:lineRule="auto"/>
        <w:jc w:val="center"/>
        <w:rPr>
          <w:rFonts w:ascii="KZ Times New Roman" w:hAnsi="KZ Times New Roman"/>
          <w:b/>
          <w:color w:val="FF0000"/>
          <w:sz w:val="24"/>
          <w:szCs w:val="24"/>
          <w:lang w:val="kk-KZ"/>
        </w:rPr>
      </w:pPr>
      <w:r w:rsidRPr="00D316E4">
        <w:rPr>
          <w:rFonts w:ascii="KZ Times New Roman" w:hAnsi="KZ Times New Roman"/>
          <w:color w:val="FF0000"/>
          <w:sz w:val="24"/>
          <w:szCs w:val="24"/>
          <w:lang w:val="kk-KZ"/>
        </w:rPr>
        <w:t>13 ж</w:t>
      </w:r>
      <w:r w:rsidR="004B5697" w:rsidRPr="00D316E4">
        <w:rPr>
          <w:rFonts w:ascii="KZ Times New Roman" w:hAnsi="KZ Times New Roman"/>
          <w:color w:val="FF0000"/>
          <w:sz w:val="24"/>
          <w:szCs w:val="24"/>
          <w:lang w:val="kk-KZ"/>
        </w:rPr>
        <w:t>елтоқсандағы № 25/285-VІ шешімі</w:t>
      </w:r>
    </w:p>
    <w:p w:rsidR="0062059F" w:rsidRPr="00D316E4" w:rsidRDefault="0062059F" w:rsidP="0062059F">
      <w:pPr>
        <w:spacing w:after="0" w:line="240" w:lineRule="auto"/>
        <w:rPr>
          <w:rFonts w:ascii="KZ Times New Roman" w:hAnsi="KZ Times New Roman"/>
          <w:b/>
          <w:color w:val="FF0000"/>
          <w:sz w:val="24"/>
          <w:szCs w:val="24"/>
          <w:lang w:val="kk-KZ"/>
        </w:rPr>
      </w:pPr>
    </w:p>
    <w:p w:rsidR="0062059F" w:rsidRPr="00D76254" w:rsidRDefault="0062059F" w:rsidP="0062059F">
      <w:pPr>
        <w:spacing w:after="0" w:line="240" w:lineRule="auto"/>
        <w:rPr>
          <w:rFonts w:ascii="KZ Times New Roman" w:hAnsi="KZ Times New Roman"/>
          <w:b/>
          <w:sz w:val="28"/>
          <w:szCs w:val="28"/>
          <w:lang w:val="kk-KZ"/>
        </w:rPr>
      </w:pPr>
    </w:p>
    <w:p w:rsidR="00E26B15" w:rsidRPr="0062059F" w:rsidRDefault="00E26B15">
      <w:pPr>
        <w:rPr>
          <w:lang w:val="kk-KZ"/>
        </w:rPr>
      </w:pPr>
    </w:p>
    <w:sectPr w:rsidR="00E26B15" w:rsidRPr="0062059F" w:rsidSect="00CC73EF">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59F"/>
    <w:rsid w:val="004B5697"/>
    <w:rsid w:val="0062059F"/>
    <w:rsid w:val="00D316E4"/>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5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05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059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5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05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059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355</Words>
  <Characters>2024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2022-03-03T06:25:00Z</dcterms:created>
  <dcterms:modified xsi:type="dcterms:W3CDTF">2022-06-22T08:32:00Z</dcterms:modified>
</cp:coreProperties>
</file>